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3AA6" w:rsidRDefault="00573AA6" w:rsidP="00F91263">
      <w:pPr>
        <w:spacing w:line="360" w:lineRule="auto"/>
        <w:jc w:val="center"/>
        <w:rPr>
          <w:b/>
          <w:color w:val="4F81BD" w:themeColor="accent1"/>
          <w:sz w:val="36"/>
          <w:szCs w:val="36"/>
        </w:rPr>
      </w:pPr>
      <w:r w:rsidRPr="00573AA6">
        <w:rPr>
          <w:b/>
          <w:color w:val="4F81BD" w:themeColor="accent1"/>
          <w:sz w:val="36"/>
          <w:szCs w:val="36"/>
        </w:rPr>
        <w:t>泰迦奥特曼</w:t>
      </w:r>
    </w:p>
    <w:p w:rsidR="00753CB6" w:rsidRDefault="00573AA6" w:rsidP="00F91263">
      <w:pPr>
        <w:spacing w:line="360" w:lineRule="auto"/>
        <w:jc w:val="center"/>
        <w:rPr>
          <w:b/>
          <w:color w:val="4F81BD" w:themeColor="accent1"/>
          <w:sz w:val="36"/>
          <w:szCs w:val="36"/>
        </w:rPr>
      </w:pPr>
      <w:r w:rsidRPr="00573AA6">
        <w:rPr>
          <w:rFonts w:hint="eastAsia"/>
          <w:b/>
          <w:color w:val="4F81BD" w:themeColor="accent1"/>
          <w:sz w:val="36"/>
          <w:szCs w:val="36"/>
        </w:rPr>
        <w:t>《光之勇士·英雄连环画》第</w:t>
      </w:r>
      <w:r w:rsidR="006A448C">
        <w:rPr>
          <w:rFonts w:hint="eastAsia"/>
          <w:b/>
          <w:color w:val="4F81BD" w:themeColor="accent1"/>
          <w:sz w:val="36"/>
          <w:szCs w:val="36"/>
        </w:rPr>
        <w:t>二</w:t>
      </w:r>
      <w:r w:rsidRPr="00573AA6">
        <w:rPr>
          <w:rFonts w:hint="eastAsia"/>
          <w:b/>
          <w:color w:val="4F81BD" w:themeColor="accent1"/>
          <w:sz w:val="36"/>
          <w:szCs w:val="36"/>
        </w:rPr>
        <w:t>辑</w:t>
      </w:r>
      <w:r>
        <w:rPr>
          <w:rFonts w:hint="eastAsia"/>
          <w:b/>
          <w:color w:val="4F81BD" w:themeColor="accent1"/>
          <w:sz w:val="36"/>
          <w:szCs w:val="36"/>
        </w:rPr>
        <w:t>（全</w:t>
      </w:r>
      <w:r>
        <w:rPr>
          <w:rFonts w:hint="eastAsia"/>
          <w:b/>
          <w:color w:val="4F81BD" w:themeColor="accent1"/>
          <w:sz w:val="36"/>
          <w:szCs w:val="36"/>
        </w:rPr>
        <w:t>4</w:t>
      </w:r>
      <w:r>
        <w:rPr>
          <w:rFonts w:hint="eastAsia"/>
          <w:b/>
          <w:color w:val="4F81BD" w:themeColor="accent1"/>
          <w:sz w:val="36"/>
          <w:szCs w:val="36"/>
        </w:rPr>
        <w:t>册）</w:t>
      </w:r>
    </w:p>
    <w:p w:rsidR="00111173" w:rsidRPr="006A448C" w:rsidRDefault="006A448C" w:rsidP="005A7BE7">
      <w:pPr>
        <w:jc w:val="center"/>
        <w:rPr>
          <w:b/>
          <w:color w:val="FFFFFF" w:themeColor="background1"/>
        </w:rPr>
      </w:pPr>
      <w:r w:rsidRPr="006A448C">
        <w:rPr>
          <w:b/>
          <w:color w:val="FFFFFF" w:themeColor="background1"/>
          <w:highlight w:val="red"/>
        </w:rPr>
        <w:t>泰迦奥特曼</w:t>
      </w:r>
      <w:r w:rsidRPr="006A448C">
        <w:rPr>
          <w:rFonts w:hint="eastAsia"/>
          <w:b/>
          <w:color w:val="FFFFFF" w:themeColor="background1"/>
          <w:highlight w:val="red"/>
        </w:rPr>
        <w:t>《光之勇士·英雄连环画》第二辑正版授权儿童漫画故事</w:t>
      </w:r>
      <w:r w:rsidRPr="006A448C">
        <w:rPr>
          <w:rFonts w:hint="eastAsia"/>
          <w:b/>
          <w:color w:val="FFFFFF" w:themeColor="background1"/>
          <w:highlight w:val="red"/>
        </w:rPr>
        <w:t>4</w:t>
      </w:r>
      <w:r w:rsidRPr="006A448C">
        <w:rPr>
          <w:rFonts w:hint="eastAsia"/>
          <w:b/>
          <w:color w:val="FFFFFF" w:themeColor="background1"/>
          <w:highlight w:val="red"/>
        </w:rPr>
        <w:t>册，送</w:t>
      </w:r>
      <w:r w:rsidRPr="006A448C">
        <w:rPr>
          <w:rFonts w:hint="eastAsia"/>
          <w:b/>
          <w:color w:val="FFFFFF" w:themeColor="background1"/>
          <w:highlight w:val="red"/>
        </w:rPr>
        <w:t>24</w:t>
      </w:r>
      <w:r w:rsidRPr="006A448C">
        <w:rPr>
          <w:rFonts w:hint="eastAsia"/>
          <w:b/>
          <w:color w:val="FFFFFF" w:themeColor="background1"/>
          <w:highlight w:val="red"/>
        </w:rPr>
        <w:t>张卡牌，对战手工场景一套</w:t>
      </w:r>
    </w:p>
    <w:p w:rsidR="00A12F5A" w:rsidRDefault="00A12F5A" w:rsidP="00850566">
      <w:pPr>
        <w:spacing w:line="360" w:lineRule="auto"/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</w:pPr>
    </w:p>
    <w:p w:rsidR="00850566" w:rsidRPr="00850566" w:rsidRDefault="006A448C" w:rsidP="00850566">
      <w:pPr>
        <w:spacing w:line="360" w:lineRule="auto"/>
        <w:rPr>
          <w:rFonts w:ascii="微软雅黑" w:eastAsia="微软雅黑" w:hAnsi="微软雅黑"/>
          <w:b/>
          <w:color w:val="4F81BD" w:themeColor="accent1"/>
          <w:sz w:val="28"/>
          <w:szCs w:val="28"/>
        </w:rPr>
      </w:pPr>
      <w:r>
        <w:rPr>
          <w:rFonts w:ascii="微软雅黑" w:eastAsia="微软雅黑" w:hAnsi="微软雅黑" w:hint="eastAsia"/>
          <w:b/>
          <w:noProof/>
          <w:color w:val="4F81BD" w:themeColor="accent1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3192145</wp:posOffset>
            </wp:positionH>
            <wp:positionV relativeFrom="paragraph">
              <wp:posOffset>34290</wp:posOffset>
            </wp:positionV>
            <wp:extent cx="2123440" cy="2433955"/>
            <wp:effectExtent l="19050" t="0" r="0" b="0"/>
            <wp:wrapSquare wrapText="bothSides"/>
            <wp:docPr id="1" name="图片 1" descr="C:\Users\ADMIN\Desktop\泰迦奥特曼光之勇士英雄连环画\套装\封面立体图 透明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泰迦奥特曼光之勇士英雄连环画\套装\封面立体图 透明图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440" cy="2433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0566"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t>一.</w:t>
      </w:r>
      <w:r w:rsidR="00022512"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t>基本信息</w:t>
      </w:r>
    </w:p>
    <w:p w:rsidR="004C5049" w:rsidRDefault="004C5049" w:rsidP="004C5049">
      <w:pPr>
        <w:spacing w:line="360" w:lineRule="auto"/>
      </w:pPr>
      <w:r>
        <w:rPr>
          <w:rFonts w:hint="eastAsia"/>
        </w:rPr>
        <w:t>装帧：</w:t>
      </w:r>
      <w:r w:rsidR="00573AA6">
        <w:rPr>
          <w:rFonts w:hint="eastAsia"/>
        </w:rPr>
        <w:t>胶</w:t>
      </w:r>
      <w:r>
        <w:rPr>
          <w:rFonts w:hint="eastAsia"/>
        </w:rPr>
        <w:t>装</w:t>
      </w:r>
    </w:p>
    <w:p w:rsidR="004C5049" w:rsidRDefault="004C5049" w:rsidP="004C5049">
      <w:pPr>
        <w:spacing w:line="360" w:lineRule="auto"/>
      </w:pPr>
      <w:r>
        <w:rPr>
          <w:rFonts w:hint="eastAsia"/>
        </w:rPr>
        <w:t>开本：</w:t>
      </w:r>
      <w:r w:rsidR="00573AA6">
        <w:rPr>
          <w:rFonts w:hint="eastAsia"/>
        </w:rPr>
        <w:t>16</w:t>
      </w:r>
    </w:p>
    <w:p w:rsidR="004C5049" w:rsidRDefault="004C5049" w:rsidP="004C5049">
      <w:pPr>
        <w:spacing w:line="360" w:lineRule="auto"/>
      </w:pPr>
      <w:r>
        <w:rPr>
          <w:rFonts w:hint="eastAsia"/>
        </w:rPr>
        <w:t>尺寸：</w:t>
      </w:r>
      <w:r w:rsidR="00573AA6">
        <w:rPr>
          <w:rFonts w:hint="eastAsia"/>
        </w:rPr>
        <w:t>185</w:t>
      </w:r>
      <w:r>
        <w:rPr>
          <w:rFonts w:hint="eastAsia"/>
        </w:rPr>
        <w:t>mm</w:t>
      </w:r>
      <w:r w:rsidRPr="00C6535D">
        <w:rPr>
          <w:rFonts w:hint="eastAsia"/>
        </w:rPr>
        <w:t>×</w:t>
      </w:r>
      <w:r w:rsidR="00573AA6">
        <w:rPr>
          <w:rFonts w:hint="eastAsia"/>
        </w:rPr>
        <w:t>260</w:t>
      </w:r>
      <w:r>
        <w:rPr>
          <w:rFonts w:hint="eastAsia"/>
        </w:rPr>
        <w:t>mm</w:t>
      </w:r>
    </w:p>
    <w:p w:rsidR="004C5049" w:rsidRDefault="004C5049" w:rsidP="004C5049">
      <w:pPr>
        <w:spacing w:line="360" w:lineRule="auto"/>
      </w:pPr>
      <w:r>
        <w:rPr>
          <w:rFonts w:hint="eastAsia"/>
        </w:rPr>
        <w:t>页数：</w:t>
      </w:r>
      <w:r w:rsidR="002514D9">
        <w:rPr>
          <w:rFonts w:hint="eastAsia"/>
        </w:rPr>
        <w:t>48</w:t>
      </w:r>
      <w:r w:rsidR="00573AA6">
        <w:rPr>
          <w:rFonts w:hint="eastAsia"/>
        </w:rPr>
        <w:t xml:space="preserve"> </w:t>
      </w:r>
      <w:r w:rsidR="002514D9">
        <w:rPr>
          <w:rFonts w:hint="eastAsia"/>
        </w:rPr>
        <w:t>P</w:t>
      </w:r>
    </w:p>
    <w:p w:rsidR="004C5049" w:rsidRDefault="004C5049" w:rsidP="004C5049">
      <w:pPr>
        <w:spacing w:line="360" w:lineRule="auto"/>
      </w:pPr>
      <w:r>
        <w:rPr>
          <w:rFonts w:hint="eastAsia"/>
        </w:rPr>
        <w:t>出版社：南京大学出版社</w:t>
      </w:r>
    </w:p>
    <w:p w:rsidR="007176D4" w:rsidRDefault="004C5049" w:rsidP="004C5049">
      <w:pPr>
        <w:spacing w:line="360" w:lineRule="auto"/>
      </w:pPr>
      <w:r>
        <w:rPr>
          <w:rFonts w:hint="eastAsia"/>
        </w:rPr>
        <w:t>定价：</w:t>
      </w:r>
      <w:r w:rsidR="00573AA6">
        <w:rPr>
          <w:rFonts w:hint="eastAsia"/>
        </w:rPr>
        <w:t>15.8</w:t>
      </w:r>
      <w:r w:rsidR="00573AA6">
        <w:rPr>
          <w:rFonts w:hint="eastAsia"/>
        </w:rPr>
        <w:t>元、册，</w:t>
      </w:r>
      <w:r w:rsidR="002514D9">
        <w:rPr>
          <w:rFonts w:hint="eastAsia"/>
        </w:rPr>
        <w:t>6</w:t>
      </w:r>
      <w:r w:rsidR="00573AA6">
        <w:rPr>
          <w:rFonts w:hint="eastAsia"/>
        </w:rPr>
        <w:t>3.2</w:t>
      </w:r>
      <w:r>
        <w:rPr>
          <w:rFonts w:hint="eastAsia"/>
        </w:rPr>
        <w:t>0</w:t>
      </w:r>
      <w:r>
        <w:rPr>
          <w:rFonts w:hint="eastAsia"/>
        </w:rPr>
        <w:t>元</w:t>
      </w:r>
      <w:r w:rsidR="00132A3F">
        <w:rPr>
          <w:rFonts w:hint="eastAsia"/>
        </w:rPr>
        <w:t>/</w:t>
      </w:r>
      <w:r w:rsidR="00132A3F">
        <w:rPr>
          <w:rFonts w:hint="eastAsia"/>
        </w:rPr>
        <w:t>套</w:t>
      </w:r>
    </w:p>
    <w:p w:rsidR="00022512" w:rsidRDefault="00022512" w:rsidP="00850566">
      <w:pPr>
        <w:spacing w:line="360" w:lineRule="auto"/>
        <w:rPr>
          <w:rFonts w:asciiTheme="minorEastAsia" w:eastAsiaTheme="minorEastAsia" w:hAnsiTheme="minorEastAsia"/>
          <w:szCs w:val="21"/>
        </w:rPr>
      </w:pPr>
    </w:p>
    <w:p w:rsidR="00752FE5" w:rsidRDefault="00752FE5" w:rsidP="00850566">
      <w:pPr>
        <w:spacing w:line="360" w:lineRule="auto"/>
        <w:rPr>
          <w:rFonts w:asciiTheme="minorEastAsia" w:eastAsiaTheme="minorEastAsia" w:hAnsiTheme="minorEastAsia"/>
          <w:szCs w:val="21"/>
        </w:rPr>
      </w:pPr>
      <w:r w:rsidRPr="00573AA6">
        <w:t>泰迦奥特曼</w:t>
      </w:r>
      <w:r w:rsidRPr="00573AA6">
        <w:rPr>
          <w:rFonts w:hint="eastAsia"/>
        </w:rPr>
        <w:t>《</w:t>
      </w:r>
      <w:r w:rsidR="006A448C" w:rsidRPr="006A448C">
        <w:rPr>
          <w:rFonts w:hint="eastAsia"/>
        </w:rPr>
        <w:t>光之勇士·英雄连环画</w:t>
      </w:r>
      <w:r w:rsidR="006A448C" w:rsidRPr="006A448C">
        <w:rPr>
          <w:rFonts w:hint="eastAsia"/>
        </w:rPr>
        <w:t>5.</w:t>
      </w:r>
      <w:r w:rsidR="006A448C" w:rsidRPr="006A448C">
        <w:rPr>
          <w:rFonts w:hint="eastAsia"/>
        </w:rPr>
        <w:t>守护之力与战斗之力</w:t>
      </w:r>
      <w:r w:rsidRPr="00573AA6">
        <w:rPr>
          <w:rFonts w:hint="eastAsia"/>
        </w:rPr>
        <w:t>》</w:t>
      </w:r>
      <w:r>
        <w:rPr>
          <w:rFonts w:hint="eastAsia"/>
        </w:rPr>
        <w:t xml:space="preserve">      </w:t>
      </w:r>
      <w:r>
        <w:rPr>
          <w:rFonts w:ascii="Tahoma" w:hAnsi="Tahoma" w:cs="Tahoma"/>
          <w:color w:val="000000"/>
          <w:sz w:val="18"/>
          <w:szCs w:val="18"/>
        </w:rPr>
        <w:t xml:space="preserve">ISBN </w:t>
      </w:r>
      <w:r w:rsidR="006A448C" w:rsidRPr="006A448C">
        <w:rPr>
          <w:rFonts w:ascii="Tahoma" w:hAnsi="Tahoma" w:cs="Tahoma"/>
          <w:color w:val="000000"/>
          <w:sz w:val="18"/>
          <w:szCs w:val="18"/>
        </w:rPr>
        <w:t>978-7-305-22941-1</w:t>
      </w:r>
    </w:p>
    <w:p w:rsidR="00752FE5" w:rsidRDefault="00752FE5" w:rsidP="00752FE5">
      <w:pPr>
        <w:spacing w:line="360" w:lineRule="auto"/>
        <w:rPr>
          <w:rFonts w:asciiTheme="minorEastAsia" w:eastAsiaTheme="minorEastAsia" w:hAnsiTheme="minorEastAsia"/>
          <w:szCs w:val="21"/>
        </w:rPr>
      </w:pPr>
      <w:r w:rsidRPr="00573AA6">
        <w:t>泰迦奥特曼</w:t>
      </w:r>
      <w:r w:rsidRPr="00573AA6">
        <w:rPr>
          <w:rFonts w:hint="eastAsia"/>
        </w:rPr>
        <w:t>《</w:t>
      </w:r>
      <w:r w:rsidR="006A448C" w:rsidRPr="006A448C">
        <w:rPr>
          <w:rFonts w:hint="eastAsia"/>
        </w:rPr>
        <w:t>光之勇士·英雄连环画</w:t>
      </w:r>
      <w:r w:rsidR="006A448C" w:rsidRPr="006A448C">
        <w:rPr>
          <w:rFonts w:hint="eastAsia"/>
        </w:rPr>
        <w:t>6.</w:t>
      </w:r>
      <w:r w:rsidR="006A448C" w:rsidRPr="006A448C">
        <w:rPr>
          <w:rFonts w:hint="eastAsia"/>
        </w:rPr>
        <w:t>守护天使</w:t>
      </w:r>
      <w:r w:rsidRPr="00573AA6">
        <w:rPr>
          <w:rFonts w:hint="eastAsia"/>
        </w:rPr>
        <w:t>》</w:t>
      </w:r>
      <w:r>
        <w:rPr>
          <w:rFonts w:hint="eastAsia"/>
        </w:rPr>
        <w:t xml:space="preserve">    </w:t>
      </w:r>
      <w:r w:rsidR="006A448C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="006A448C">
        <w:rPr>
          <w:rFonts w:hint="eastAsia"/>
        </w:rPr>
        <w:t xml:space="preserve">          </w:t>
      </w:r>
      <w:r>
        <w:rPr>
          <w:rFonts w:ascii="Tahoma" w:hAnsi="Tahoma" w:cs="Tahoma"/>
          <w:color w:val="000000"/>
          <w:sz w:val="18"/>
          <w:szCs w:val="18"/>
        </w:rPr>
        <w:t xml:space="preserve">ISBN </w:t>
      </w:r>
      <w:r w:rsidR="006A448C" w:rsidRPr="006A448C">
        <w:rPr>
          <w:rFonts w:ascii="Tahoma" w:hAnsi="Tahoma" w:cs="Tahoma"/>
          <w:color w:val="000000"/>
          <w:sz w:val="18"/>
          <w:szCs w:val="18"/>
        </w:rPr>
        <w:t>978-7-305-22942-8</w:t>
      </w:r>
    </w:p>
    <w:p w:rsidR="00752FE5" w:rsidRDefault="00752FE5" w:rsidP="00752FE5">
      <w:pPr>
        <w:spacing w:line="360" w:lineRule="auto"/>
        <w:rPr>
          <w:rFonts w:asciiTheme="minorEastAsia" w:eastAsiaTheme="minorEastAsia" w:hAnsiTheme="minorEastAsia"/>
          <w:szCs w:val="21"/>
        </w:rPr>
      </w:pPr>
      <w:r w:rsidRPr="00573AA6">
        <w:t>泰迦奥特曼</w:t>
      </w:r>
      <w:r w:rsidRPr="00573AA6">
        <w:rPr>
          <w:rFonts w:hint="eastAsia"/>
        </w:rPr>
        <w:t>《</w:t>
      </w:r>
      <w:r w:rsidR="006A448C" w:rsidRPr="006A448C">
        <w:rPr>
          <w:rFonts w:hint="eastAsia"/>
        </w:rPr>
        <w:t>光之勇士·英雄连环画</w:t>
      </w:r>
      <w:r w:rsidR="006A448C" w:rsidRPr="006A448C">
        <w:rPr>
          <w:rFonts w:hint="eastAsia"/>
        </w:rPr>
        <w:t>7.</w:t>
      </w:r>
      <w:r w:rsidR="006A448C" w:rsidRPr="006A448C">
        <w:rPr>
          <w:rFonts w:hint="eastAsia"/>
        </w:rPr>
        <w:t>地球的朋友</w:t>
      </w:r>
      <w:r w:rsidRPr="00573AA6">
        <w:rPr>
          <w:rFonts w:hint="eastAsia"/>
        </w:rPr>
        <w:t>》</w:t>
      </w:r>
      <w:r>
        <w:rPr>
          <w:rFonts w:hint="eastAsia"/>
        </w:rPr>
        <w:t xml:space="preserve">          </w:t>
      </w:r>
      <w:r w:rsidR="006A448C">
        <w:rPr>
          <w:rFonts w:hint="eastAsia"/>
        </w:rPr>
        <w:t xml:space="preserve">    </w:t>
      </w:r>
      <w:r>
        <w:rPr>
          <w:rFonts w:ascii="Tahoma" w:hAnsi="Tahoma" w:cs="Tahoma"/>
          <w:color w:val="000000"/>
          <w:sz w:val="18"/>
          <w:szCs w:val="18"/>
        </w:rPr>
        <w:t xml:space="preserve">ISBN </w:t>
      </w:r>
      <w:r w:rsidR="006A448C" w:rsidRPr="006A448C">
        <w:rPr>
          <w:rFonts w:ascii="Tahoma" w:hAnsi="Tahoma" w:cs="Tahoma"/>
          <w:color w:val="000000"/>
          <w:sz w:val="18"/>
          <w:szCs w:val="18"/>
        </w:rPr>
        <w:t>978-7-305-22943-5</w:t>
      </w:r>
    </w:p>
    <w:p w:rsidR="00752FE5" w:rsidRDefault="00752FE5" w:rsidP="00752FE5">
      <w:pPr>
        <w:spacing w:line="360" w:lineRule="auto"/>
        <w:rPr>
          <w:rFonts w:asciiTheme="minorEastAsia" w:eastAsiaTheme="minorEastAsia" w:hAnsiTheme="minorEastAsia"/>
          <w:szCs w:val="21"/>
        </w:rPr>
      </w:pPr>
      <w:r w:rsidRPr="00573AA6">
        <w:t>泰迦奥特曼</w:t>
      </w:r>
      <w:r w:rsidRPr="00573AA6">
        <w:rPr>
          <w:rFonts w:hint="eastAsia"/>
        </w:rPr>
        <w:t>《</w:t>
      </w:r>
      <w:r w:rsidR="006A448C" w:rsidRPr="006A448C">
        <w:rPr>
          <w:rFonts w:hint="eastAsia"/>
        </w:rPr>
        <w:t>光之勇士·英雄连环画</w:t>
      </w:r>
      <w:r w:rsidR="006A448C" w:rsidRPr="006A448C">
        <w:rPr>
          <w:rFonts w:hint="eastAsia"/>
        </w:rPr>
        <w:t>8.</w:t>
      </w:r>
      <w:r w:rsidR="006A448C" w:rsidRPr="006A448C">
        <w:rPr>
          <w:rFonts w:hint="eastAsia"/>
        </w:rPr>
        <w:t>伙伴，稳住，上吧！</w:t>
      </w:r>
      <w:r w:rsidRPr="00573AA6">
        <w:rPr>
          <w:rFonts w:hint="eastAsia"/>
        </w:rPr>
        <w:t>》</w:t>
      </w:r>
      <w:r>
        <w:rPr>
          <w:rFonts w:hint="eastAsia"/>
        </w:rPr>
        <w:t xml:space="preserve">    </w:t>
      </w:r>
      <w:r w:rsidR="006A448C">
        <w:rPr>
          <w:rFonts w:hint="eastAsia"/>
        </w:rPr>
        <w:t xml:space="preserve">   </w:t>
      </w:r>
      <w:r>
        <w:rPr>
          <w:rFonts w:ascii="Tahoma" w:hAnsi="Tahoma" w:cs="Tahoma"/>
          <w:color w:val="000000"/>
          <w:sz w:val="18"/>
          <w:szCs w:val="18"/>
        </w:rPr>
        <w:t xml:space="preserve">ISBN </w:t>
      </w:r>
      <w:r w:rsidR="006A448C" w:rsidRPr="006A448C">
        <w:rPr>
          <w:rFonts w:ascii="Tahoma" w:hAnsi="Tahoma" w:cs="Tahoma"/>
          <w:color w:val="000000"/>
          <w:sz w:val="18"/>
          <w:szCs w:val="18"/>
        </w:rPr>
        <w:t>978-7-305-22944-2</w:t>
      </w:r>
    </w:p>
    <w:p w:rsidR="00752FE5" w:rsidRDefault="00752FE5" w:rsidP="00850566">
      <w:pPr>
        <w:spacing w:line="360" w:lineRule="auto"/>
        <w:rPr>
          <w:rFonts w:asciiTheme="minorEastAsia" w:eastAsiaTheme="minorEastAsia" w:hAnsiTheme="minorEastAsia"/>
          <w:szCs w:val="21"/>
        </w:rPr>
      </w:pPr>
    </w:p>
    <w:p w:rsidR="00111173" w:rsidRPr="00573AA6" w:rsidRDefault="00573AA6" w:rsidP="00573AA6">
      <w:pPr>
        <w:spacing w:line="360" w:lineRule="auto"/>
        <w:jc w:val="left"/>
      </w:pPr>
      <w:r w:rsidRPr="00573AA6">
        <w:t>泰迦奥特曼</w:t>
      </w:r>
      <w:r w:rsidRPr="00573AA6">
        <w:rPr>
          <w:rFonts w:hint="eastAsia"/>
        </w:rPr>
        <w:t>《</w:t>
      </w:r>
      <w:r w:rsidR="006A448C" w:rsidRPr="006A448C">
        <w:rPr>
          <w:rFonts w:hint="eastAsia"/>
        </w:rPr>
        <w:t>光之勇士·英雄连环画·第二辑</w:t>
      </w:r>
      <w:r w:rsidRPr="00573AA6">
        <w:rPr>
          <w:rFonts w:hint="eastAsia"/>
        </w:rPr>
        <w:t>》</w:t>
      </w:r>
      <w:r w:rsidR="00111173">
        <w:rPr>
          <w:rFonts w:hint="eastAsia"/>
        </w:rPr>
        <w:t>（全</w:t>
      </w:r>
      <w:r>
        <w:rPr>
          <w:rFonts w:hint="eastAsia"/>
        </w:rPr>
        <w:t>4</w:t>
      </w:r>
      <w:r w:rsidR="00111173">
        <w:rPr>
          <w:rFonts w:hint="eastAsia"/>
        </w:rPr>
        <w:t>册）</w:t>
      </w:r>
      <w:r w:rsidR="00111173">
        <w:rPr>
          <w:rFonts w:hint="eastAsia"/>
        </w:rPr>
        <w:tab/>
      </w:r>
      <w:r w:rsidR="00111173">
        <w:rPr>
          <w:rFonts w:hint="eastAsia"/>
        </w:rPr>
        <w:tab/>
      </w:r>
      <w:r w:rsidR="00111173">
        <w:rPr>
          <w:rFonts w:hint="eastAsia"/>
        </w:rPr>
        <w:tab/>
      </w:r>
      <w:r w:rsidR="00111173">
        <w:rPr>
          <w:rFonts w:ascii="Tahoma" w:hAnsi="Tahoma" w:cs="Tahoma"/>
          <w:color w:val="000000"/>
          <w:sz w:val="18"/>
          <w:szCs w:val="18"/>
        </w:rPr>
        <w:t xml:space="preserve">ISBN </w:t>
      </w:r>
      <w:r w:rsidR="006A448C" w:rsidRPr="006A448C">
        <w:rPr>
          <w:rFonts w:ascii="Tahoma" w:hAnsi="Tahoma" w:cs="Tahoma"/>
          <w:color w:val="000000"/>
          <w:sz w:val="18"/>
          <w:szCs w:val="18"/>
        </w:rPr>
        <w:t>978-7-305-22939-8</w:t>
      </w:r>
    </w:p>
    <w:p w:rsidR="00111173" w:rsidRDefault="00111173" w:rsidP="00111173"/>
    <w:p w:rsidR="008C582F" w:rsidRPr="008C582F" w:rsidRDefault="0088018B" w:rsidP="008C582F">
      <w:pPr>
        <w:spacing w:line="360" w:lineRule="auto"/>
        <w:rPr>
          <w:rFonts w:ascii="微软雅黑" w:eastAsia="微软雅黑" w:hAnsi="微软雅黑"/>
          <w:b/>
          <w:color w:val="4F81BD" w:themeColor="accent1"/>
          <w:sz w:val="28"/>
          <w:szCs w:val="28"/>
        </w:rPr>
      </w:pPr>
      <w:r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t>二.</w:t>
      </w:r>
      <w:r w:rsidR="008C582F" w:rsidRPr="008C582F"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t>卖点</w:t>
      </w:r>
    </w:p>
    <w:p w:rsidR="006A448C" w:rsidRDefault="006A448C" w:rsidP="006A448C">
      <w:pPr>
        <w:spacing w:line="360" w:lineRule="auto"/>
      </w:pPr>
      <w:r>
        <w:rPr>
          <w:rFonts w:hint="eastAsia"/>
        </w:rPr>
        <w:t>本书用抓帧截图的形式，充分展示对战画面，让读者身临其境的走入英雄人物的身边。培养小读者团结友爱、勇敢、正义的品质。</w:t>
      </w:r>
    </w:p>
    <w:p w:rsidR="006A448C" w:rsidRPr="00A12F5A" w:rsidRDefault="006A448C" w:rsidP="006A448C">
      <w:pPr>
        <w:spacing w:line="360" w:lineRule="auto"/>
      </w:pPr>
    </w:p>
    <w:p w:rsidR="006A448C" w:rsidRDefault="006A448C" w:rsidP="006A448C">
      <w:pPr>
        <w:spacing w:line="360" w:lineRule="auto"/>
      </w:pPr>
      <w:r>
        <w:rPr>
          <w:rFonts w:hint="eastAsia"/>
        </w:rPr>
        <w:t>•南大社独家版权</w:t>
      </w:r>
    </w:p>
    <w:p w:rsidR="006A448C" w:rsidRDefault="006A448C" w:rsidP="006A448C">
      <w:pPr>
        <w:spacing w:line="360" w:lineRule="auto"/>
      </w:pPr>
      <w:r>
        <w:rPr>
          <w:rFonts w:hint="eastAsia"/>
        </w:rPr>
        <w:t>•</w:t>
      </w:r>
      <w:r>
        <w:rPr>
          <w:rFonts w:hint="eastAsia"/>
        </w:rPr>
        <w:t>2020</w:t>
      </w:r>
      <w:r>
        <w:rPr>
          <w:rFonts w:hint="eastAsia"/>
        </w:rPr>
        <w:t>年日本圆谷株式会社播出的最新一部奥特曼</w:t>
      </w:r>
    </w:p>
    <w:p w:rsidR="006A448C" w:rsidRDefault="006A448C" w:rsidP="006A448C">
      <w:pPr>
        <w:spacing w:line="360" w:lineRule="auto"/>
      </w:pPr>
      <w:r>
        <w:rPr>
          <w:rFonts w:hint="eastAsia"/>
        </w:rPr>
        <w:t>•百度媒体曝光指数超过新生代奥特曼</w:t>
      </w:r>
    </w:p>
    <w:p w:rsidR="00111173" w:rsidRDefault="006A448C" w:rsidP="006A448C">
      <w:pPr>
        <w:spacing w:line="360" w:lineRule="auto"/>
      </w:pPr>
      <w:r>
        <w:rPr>
          <w:rFonts w:hint="eastAsia"/>
        </w:rPr>
        <w:t>•全套赠送</w:t>
      </w:r>
      <w:r>
        <w:rPr>
          <w:rFonts w:hint="eastAsia"/>
        </w:rPr>
        <w:t>24</w:t>
      </w:r>
      <w:r>
        <w:rPr>
          <w:rFonts w:hint="eastAsia"/>
        </w:rPr>
        <w:t>张炫彩卡牌、一套手工立体场景</w:t>
      </w:r>
    </w:p>
    <w:p w:rsidR="00111173" w:rsidRPr="00111173" w:rsidRDefault="008C582F" w:rsidP="00111173">
      <w:pPr>
        <w:spacing w:line="360" w:lineRule="auto"/>
        <w:jc w:val="left"/>
        <w:rPr>
          <w:rFonts w:ascii="微软雅黑" w:eastAsia="微软雅黑" w:hAnsi="微软雅黑"/>
          <w:b/>
          <w:color w:val="4F81BD" w:themeColor="accent1"/>
          <w:sz w:val="28"/>
          <w:szCs w:val="28"/>
        </w:rPr>
      </w:pPr>
      <w:r w:rsidRPr="008C582F"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lastRenderedPageBreak/>
        <w:t>三.</w:t>
      </w:r>
      <w:r w:rsidR="00573AA6"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t>内容介绍</w:t>
      </w:r>
    </w:p>
    <w:p w:rsidR="00F91263" w:rsidRDefault="006A448C" w:rsidP="00111173">
      <w:pPr>
        <w:rPr>
          <w:rFonts w:ascii="Tahoma" w:hAnsi="Tahoma" w:cs="Tahoma"/>
          <w:b/>
          <w:color w:val="4F81BD" w:themeColor="accent1"/>
          <w:sz w:val="24"/>
        </w:rPr>
      </w:pPr>
      <w:r>
        <w:rPr>
          <w:rFonts w:hint="eastAsia"/>
        </w:rPr>
        <w:t>最新一代奥特曼泰罗奥特曼——泰迦奥特曼，携好友风马奥特曼、泰塔斯奥特曼、与反派托雷基亚奥特曼的终极对决。</w:t>
      </w:r>
    </w:p>
    <w:p w:rsidR="00283176" w:rsidRDefault="00283176" w:rsidP="00111173">
      <w:pPr>
        <w:rPr>
          <w:rFonts w:ascii="Tahoma" w:hAnsi="Tahoma" w:cs="Tahoma"/>
          <w:b/>
          <w:color w:val="4F81BD" w:themeColor="accent1"/>
          <w:sz w:val="24"/>
        </w:rPr>
      </w:pPr>
    </w:p>
    <w:p w:rsidR="00111173" w:rsidRDefault="00111173" w:rsidP="00111173">
      <w:pPr>
        <w:spacing w:line="360" w:lineRule="auto"/>
        <w:jc w:val="left"/>
        <w:rPr>
          <w:rFonts w:ascii="微软雅黑" w:eastAsia="微软雅黑" w:hAnsi="微软雅黑"/>
          <w:b/>
          <w:color w:val="4F81BD" w:themeColor="accent1"/>
          <w:sz w:val="28"/>
          <w:szCs w:val="28"/>
        </w:rPr>
      </w:pPr>
      <w:r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t>四</w:t>
      </w:r>
      <w:r w:rsidRPr="008C582F"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t>.</w:t>
      </w:r>
      <w:r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t>内页展示</w:t>
      </w:r>
    </w:p>
    <w:p w:rsidR="00375D51" w:rsidRDefault="00EF384A" w:rsidP="00375D51">
      <w:r>
        <w:rPr>
          <w:rFonts w:ascii="微软雅黑" w:eastAsia="微软雅黑" w:hAnsi="微软雅黑"/>
          <w:b/>
          <w:noProof/>
          <w:color w:val="4F81BD" w:themeColor="accent1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2616200</wp:posOffset>
            </wp:positionH>
            <wp:positionV relativeFrom="paragraph">
              <wp:posOffset>2540</wp:posOffset>
            </wp:positionV>
            <wp:extent cx="2403475" cy="3348355"/>
            <wp:effectExtent l="19050" t="0" r="0" b="0"/>
            <wp:wrapSquare wrapText="bothSides"/>
            <wp:docPr id="15" name="图片 2" descr="C:\Users\ADMIN\Desktop\泰迦第二辑电商文件\泰迦第二辑电商文件\内页\页面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泰迦第二辑电商文件\泰迦第二辑电商文件\内页\页面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475" cy="334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579C">
        <w:rPr>
          <w:rFonts w:ascii="微软雅黑" w:eastAsia="微软雅黑" w:hAnsi="微软雅黑"/>
          <w:b/>
          <w:noProof/>
          <w:color w:val="4F81BD" w:themeColor="accent1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2540</wp:posOffset>
            </wp:positionV>
            <wp:extent cx="2403475" cy="3348355"/>
            <wp:effectExtent l="19050" t="0" r="0" b="0"/>
            <wp:wrapSquare wrapText="bothSides"/>
            <wp:docPr id="7" name="图片 3" descr="C:\Users\ADMIN\Desktop\泰迦第二辑电商文件\泰迦第二辑电商文件\内页\页面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泰迦第二辑电商文件\泰迦第二辑电商文件\内页\页面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475" cy="334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1173">
        <w:rPr>
          <w:rFonts w:ascii="微软雅黑" w:eastAsia="微软雅黑" w:hAnsi="微软雅黑"/>
          <w:b/>
          <w:noProof/>
          <w:color w:val="4F81BD" w:themeColor="accent1"/>
          <w:sz w:val="28"/>
          <w:szCs w:val="28"/>
        </w:rPr>
        <w:softHyphen/>
      </w:r>
      <w:r w:rsidR="00375D51" w:rsidRPr="00375D51">
        <w:t xml:space="preserve"> </w:t>
      </w:r>
    </w:p>
    <w:p w:rsidR="00111173" w:rsidRPr="00111173" w:rsidRDefault="00375D51" w:rsidP="00111173">
      <w:pPr>
        <w:spacing w:line="360" w:lineRule="auto"/>
        <w:jc w:val="left"/>
        <w:rPr>
          <w:rFonts w:ascii="微软雅黑" w:eastAsia="微软雅黑" w:hAnsi="微软雅黑"/>
          <w:b/>
          <w:color w:val="4F81BD" w:themeColor="accent1"/>
          <w:sz w:val="28"/>
          <w:szCs w:val="28"/>
        </w:rPr>
      </w:pPr>
      <w:r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t>附赠立体手工场景一套，包含12个组件</w:t>
      </w:r>
    </w:p>
    <w:p w:rsidR="0098203B" w:rsidRDefault="00EF384A" w:rsidP="00111173">
      <w:pPr>
        <w:jc w:val="left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47625</wp:posOffset>
            </wp:positionV>
            <wp:extent cx="2403475" cy="3348355"/>
            <wp:effectExtent l="19050" t="0" r="0" b="0"/>
            <wp:wrapSquare wrapText="bothSides"/>
            <wp:docPr id="17" name="图片 4" descr="C:\Users\ADMIN\Desktop\泰迦第二辑电商文件\泰迦第二辑电商文件\手工场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泰迦第二辑电商文件\泰迦第二辑电商文件\手工场景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475" cy="334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inline distT="0" distB="0" distL="0" distR="0">
            <wp:extent cx="2410460" cy="3348990"/>
            <wp:effectExtent l="19050" t="0" r="8890" b="0"/>
            <wp:docPr id="18" name="图片 5" descr="C:\Users\ADMIN\Desktop\泰迦第二辑电商文件\泰迦第二辑电商文件\手工场景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泰迦第二辑电商文件\泰迦第二辑电商文件\手工场景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460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D51" w:rsidRPr="00375D51" w:rsidRDefault="00375D51" w:rsidP="00375D51">
      <w:pPr>
        <w:widowControl/>
        <w:jc w:val="left"/>
        <w:rPr>
          <w:rFonts w:ascii="微软雅黑" w:eastAsia="微软雅黑" w:hAnsi="微软雅黑"/>
          <w:b/>
          <w:color w:val="4F81BD" w:themeColor="accent1"/>
          <w:sz w:val="28"/>
          <w:szCs w:val="28"/>
        </w:rPr>
      </w:pPr>
      <w:r w:rsidRPr="00375D51">
        <w:rPr>
          <w:rFonts w:ascii="微软雅黑" w:eastAsia="微软雅黑" w:hAnsi="微软雅黑" w:hint="eastAsia"/>
          <w:b/>
          <w:color w:val="4F81BD" w:themeColor="accent1"/>
          <w:sz w:val="28"/>
          <w:szCs w:val="28"/>
        </w:rPr>
        <w:lastRenderedPageBreak/>
        <w:t>全套附赠24张酷炫卡牌</w:t>
      </w:r>
    </w:p>
    <w:p w:rsidR="00F91263" w:rsidRDefault="00EF384A" w:rsidP="00F91263">
      <w:pPr>
        <w:rPr>
          <w:rFonts w:ascii="Tahoma" w:hAnsi="Tahoma" w:cs="Tahoma"/>
          <w:b/>
          <w:color w:val="4F81BD" w:themeColor="accent1"/>
          <w:sz w:val="24"/>
        </w:rPr>
      </w:pPr>
      <w:r>
        <w:rPr>
          <w:rFonts w:ascii="Tahoma" w:hAnsi="Tahoma" w:cs="Tahoma" w:hint="eastAsia"/>
          <w:b/>
          <w:noProof/>
          <w:color w:val="4F81BD" w:themeColor="accent1"/>
          <w:sz w:val="24"/>
        </w:rPr>
        <w:drawing>
          <wp:inline distT="0" distB="0" distL="0" distR="0">
            <wp:extent cx="2410460" cy="3348990"/>
            <wp:effectExtent l="19050" t="0" r="8890" b="0"/>
            <wp:docPr id="20" name="图片 6" descr="C:\Users\ADMIN\Desktop\泰迦第二辑电商文件\泰迦第二辑电商文件\卡牌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泰迦第二辑电商文件\泰迦第二辑电商文件\卡牌\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460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noProof/>
          <w:color w:val="4F81BD" w:themeColor="accent1"/>
          <w:sz w:val="24"/>
        </w:rPr>
        <w:drawing>
          <wp:inline distT="0" distB="0" distL="0" distR="0">
            <wp:extent cx="2410460" cy="3348990"/>
            <wp:effectExtent l="19050" t="0" r="8890" b="0"/>
            <wp:docPr id="21" name="图片 7" descr="C:\Users\ADMIN\Desktop\泰迦第二辑电商文件\泰迦第二辑电商文件\卡牌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泰迦第二辑电商文件\泰迦第二辑电商文件\卡牌\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460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84A" w:rsidRDefault="00EF384A" w:rsidP="00F91263">
      <w:pPr>
        <w:rPr>
          <w:rFonts w:ascii="Tahoma" w:hAnsi="Tahoma" w:cs="Tahoma"/>
          <w:b/>
          <w:color w:val="4F81BD" w:themeColor="accent1"/>
          <w:sz w:val="24"/>
        </w:rPr>
      </w:pPr>
      <w:r w:rsidRPr="00EF384A">
        <w:rPr>
          <w:rFonts w:hint="eastAsia"/>
          <w:sz w:val="18"/>
          <w:szCs w:val="18"/>
        </w:rPr>
        <w:t>光之勇士·英雄连环画</w:t>
      </w:r>
      <w:r w:rsidRPr="00EF384A">
        <w:rPr>
          <w:rFonts w:hint="eastAsia"/>
          <w:sz w:val="18"/>
          <w:szCs w:val="18"/>
        </w:rPr>
        <w:t>5.</w:t>
      </w:r>
      <w:r w:rsidRPr="00EF384A">
        <w:rPr>
          <w:rFonts w:hint="eastAsia"/>
          <w:sz w:val="18"/>
          <w:szCs w:val="18"/>
        </w:rPr>
        <w:t>守护之力与战斗之力</w:t>
      </w:r>
      <w:r>
        <w:rPr>
          <w:rFonts w:hint="eastAsia"/>
          <w:sz w:val="18"/>
          <w:szCs w:val="18"/>
        </w:rPr>
        <w:t xml:space="preserve">        </w:t>
      </w:r>
      <w:r w:rsidRPr="00EF384A">
        <w:rPr>
          <w:rFonts w:hint="eastAsia"/>
          <w:sz w:val="18"/>
          <w:szCs w:val="18"/>
        </w:rPr>
        <w:t>光之勇士·英雄连环画</w:t>
      </w:r>
      <w:r w:rsidRPr="00EF384A">
        <w:rPr>
          <w:rFonts w:hint="eastAsia"/>
          <w:sz w:val="18"/>
          <w:szCs w:val="18"/>
        </w:rPr>
        <w:t>6.</w:t>
      </w:r>
      <w:r w:rsidRPr="00EF384A">
        <w:rPr>
          <w:rFonts w:hint="eastAsia"/>
          <w:sz w:val="18"/>
          <w:szCs w:val="18"/>
        </w:rPr>
        <w:t>守护天使</w:t>
      </w:r>
    </w:p>
    <w:p w:rsidR="00EF384A" w:rsidRDefault="00EF384A" w:rsidP="00F91263">
      <w:pPr>
        <w:rPr>
          <w:rFonts w:ascii="Tahoma" w:hAnsi="Tahoma" w:cs="Tahoma"/>
          <w:b/>
          <w:color w:val="4F81BD" w:themeColor="accent1"/>
          <w:sz w:val="24"/>
        </w:rPr>
      </w:pPr>
      <w:r>
        <w:rPr>
          <w:rFonts w:ascii="Tahoma" w:hAnsi="Tahoma" w:cs="Tahoma" w:hint="eastAsia"/>
          <w:b/>
          <w:noProof/>
          <w:color w:val="4F81BD" w:themeColor="accent1"/>
          <w:sz w:val="24"/>
        </w:rPr>
        <w:drawing>
          <wp:inline distT="0" distB="0" distL="0" distR="0">
            <wp:extent cx="2410460" cy="3348990"/>
            <wp:effectExtent l="19050" t="0" r="8890" b="0"/>
            <wp:docPr id="22" name="图片 8" descr="C:\Users\ADMIN\Desktop\泰迦第二辑电商文件\泰迦第二辑电商文件\卡牌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泰迦第二辑电商文件\泰迦第二辑电商文件\卡牌\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460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noProof/>
          <w:color w:val="4F81BD" w:themeColor="accent1"/>
          <w:sz w:val="24"/>
        </w:rPr>
        <w:drawing>
          <wp:inline distT="0" distB="0" distL="0" distR="0">
            <wp:extent cx="2410460" cy="3348990"/>
            <wp:effectExtent l="19050" t="0" r="8890" b="0"/>
            <wp:docPr id="23" name="图片 9" descr="C:\Users\ADMIN\Desktop\泰迦第二辑电商文件\泰迦第二辑电商文件\卡牌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泰迦第二辑电商文件\泰迦第二辑电商文件\卡牌\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460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84A" w:rsidRPr="00EF384A" w:rsidRDefault="00EF384A" w:rsidP="00F91263">
      <w:pPr>
        <w:rPr>
          <w:rFonts w:ascii="Tahoma" w:hAnsi="Tahoma" w:cs="Tahoma"/>
          <w:b/>
          <w:color w:val="4F81BD" w:themeColor="accent1"/>
          <w:sz w:val="18"/>
          <w:szCs w:val="18"/>
        </w:rPr>
      </w:pPr>
      <w:r>
        <w:rPr>
          <w:rFonts w:hint="eastAsia"/>
          <w:sz w:val="18"/>
          <w:szCs w:val="18"/>
        </w:rPr>
        <w:t xml:space="preserve">    </w:t>
      </w:r>
      <w:r w:rsidRPr="00EF384A">
        <w:rPr>
          <w:rFonts w:hint="eastAsia"/>
          <w:sz w:val="18"/>
          <w:szCs w:val="18"/>
        </w:rPr>
        <w:t>光之勇士·英雄连环画</w:t>
      </w:r>
      <w:r w:rsidRPr="00EF384A">
        <w:rPr>
          <w:rFonts w:hint="eastAsia"/>
          <w:sz w:val="18"/>
          <w:szCs w:val="18"/>
        </w:rPr>
        <w:t>7.</w:t>
      </w:r>
      <w:r w:rsidRPr="00EF384A">
        <w:rPr>
          <w:rFonts w:hint="eastAsia"/>
          <w:sz w:val="18"/>
          <w:szCs w:val="18"/>
        </w:rPr>
        <w:t>地球的朋友</w:t>
      </w:r>
      <w:r>
        <w:rPr>
          <w:rFonts w:hint="eastAsia"/>
          <w:sz w:val="18"/>
          <w:szCs w:val="18"/>
        </w:rPr>
        <w:t xml:space="preserve">        </w:t>
      </w:r>
      <w:r w:rsidRPr="00EF384A">
        <w:rPr>
          <w:rFonts w:hint="eastAsia"/>
          <w:sz w:val="18"/>
          <w:szCs w:val="18"/>
        </w:rPr>
        <w:t>光之勇士·英雄连环画</w:t>
      </w:r>
      <w:r w:rsidRPr="00EF384A">
        <w:rPr>
          <w:rFonts w:hint="eastAsia"/>
          <w:sz w:val="18"/>
          <w:szCs w:val="18"/>
        </w:rPr>
        <w:t>8.</w:t>
      </w:r>
      <w:r w:rsidRPr="00EF384A">
        <w:rPr>
          <w:rFonts w:hint="eastAsia"/>
          <w:sz w:val="18"/>
          <w:szCs w:val="18"/>
        </w:rPr>
        <w:t>伙伴，稳住，上吧！</w:t>
      </w:r>
    </w:p>
    <w:p w:rsidR="00FF4D60" w:rsidRDefault="00FF4D60" w:rsidP="001D741B">
      <w:pPr>
        <w:widowControl/>
        <w:spacing w:line="360" w:lineRule="auto"/>
        <w:jc w:val="right"/>
        <w:rPr>
          <w:rFonts w:asciiTheme="minorEastAsia" w:eastAsiaTheme="minorEastAsia" w:hAnsiTheme="minorEastAsia"/>
          <w:sz w:val="18"/>
          <w:szCs w:val="18"/>
        </w:rPr>
      </w:pPr>
    </w:p>
    <w:p w:rsidR="00823712" w:rsidRPr="001D741B" w:rsidRDefault="00823712" w:rsidP="001D741B">
      <w:pPr>
        <w:widowControl/>
        <w:spacing w:line="360" w:lineRule="auto"/>
        <w:jc w:val="right"/>
        <w:rPr>
          <w:rFonts w:asciiTheme="minorEastAsia" w:eastAsiaTheme="minorEastAsia" w:hAnsiTheme="minorEastAsia"/>
          <w:sz w:val="18"/>
          <w:szCs w:val="18"/>
        </w:rPr>
      </w:pPr>
      <w:r>
        <w:rPr>
          <w:rFonts w:asciiTheme="minorEastAsia" w:eastAsiaTheme="minorEastAsia" w:hAnsiTheme="minorEastAsia" w:hint="eastAsia"/>
          <w:sz w:val="18"/>
          <w:szCs w:val="18"/>
        </w:rPr>
        <w:t>市场营销部 20</w:t>
      </w:r>
      <w:r w:rsidR="00375D51">
        <w:rPr>
          <w:rFonts w:asciiTheme="minorEastAsia" w:eastAsiaTheme="minorEastAsia" w:hAnsiTheme="minorEastAsia" w:hint="eastAsia"/>
          <w:sz w:val="18"/>
          <w:szCs w:val="18"/>
        </w:rPr>
        <w:t>20</w:t>
      </w:r>
      <w:r>
        <w:rPr>
          <w:rFonts w:asciiTheme="minorEastAsia" w:eastAsiaTheme="minorEastAsia" w:hAnsiTheme="minorEastAsia" w:hint="eastAsia"/>
          <w:sz w:val="18"/>
          <w:szCs w:val="18"/>
        </w:rPr>
        <w:t>年</w:t>
      </w:r>
      <w:r w:rsidR="00375D51">
        <w:rPr>
          <w:rFonts w:asciiTheme="minorEastAsia" w:eastAsiaTheme="minorEastAsia" w:hAnsiTheme="minorEastAsia" w:hint="eastAsia"/>
          <w:sz w:val="18"/>
          <w:szCs w:val="18"/>
        </w:rPr>
        <w:t>3</w:t>
      </w:r>
      <w:r>
        <w:rPr>
          <w:rFonts w:asciiTheme="minorEastAsia" w:eastAsiaTheme="minorEastAsia" w:hAnsiTheme="minorEastAsia" w:hint="eastAsia"/>
          <w:sz w:val="18"/>
          <w:szCs w:val="18"/>
        </w:rPr>
        <w:t>月</w:t>
      </w:r>
    </w:p>
    <w:sectPr w:rsidR="00823712" w:rsidRPr="001D741B" w:rsidSect="00E51464">
      <w:headerReference w:type="even" r:id="rId16"/>
      <w:headerReference w:type="default" r:id="rId17"/>
      <w:headerReference w:type="firs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0FBC" w:rsidRDefault="001C0FBC" w:rsidP="00DA43EC">
      <w:r>
        <w:separator/>
      </w:r>
    </w:p>
  </w:endnote>
  <w:endnote w:type="continuationSeparator" w:id="1">
    <w:p w:rsidR="001C0FBC" w:rsidRDefault="001C0FBC" w:rsidP="00DA43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0FBC" w:rsidRDefault="001C0FBC" w:rsidP="00DA43EC">
      <w:r>
        <w:separator/>
      </w:r>
    </w:p>
  </w:footnote>
  <w:footnote w:type="continuationSeparator" w:id="1">
    <w:p w:rsidR="001C0FBC" w:rsidRDefault="001C0FBC" w:rsidP="00DA43E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3EC" w:rsidRDefault="00F0187A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561358" o:spid="_x0000_s1029" type="#_x0000_t75" style="position:absolute;left:0;text-align:left;margin-left:0;margin-top:0;width:595.2pt;height:841.9pt;z-index:-251657216;mso-position-horizontal:center;mso-position-horizontal-relative:margin;mso-position-vertical:center;mso-position-vertical-relative:margin" o:allowincell="f">
          <v:imagedata r:id="rId1" o:title="新书速递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3EC" w:rsidRDefault="00F0187A" w:rsidP="00301F05">
    <w:pPr>
      <w:pStyle w:val="a3"/>
      <w:pBdr>
        <w:bottom w:val="none" w:sz="0" w:space="0" w:color="auto"/>
      </w:pBd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561359" o:spid="_x0000_s1030" type="#_x0000_t75" style="position:absolute;left:0;text-align:left;margin-left:0;margin-top:0;width:595.2pt;height:841.9pt;z-index:-251656192;mso-position-horizontal:center;mso-position-horizontal-relative:margin;mso-position-vertical:center;mso-position-vertical-relative:margin" o:allowincell="f">
          <v:imagedata r:id="rId1" o:title="新书速递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3EC" w:rsidRDefault="00F0187A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561357" o:spid="_x0000_s1028" type="#_x0000_t75" style="position:absolute;left:0;text-align:left;margin-left:0;margin-top:0;width:595.2pt;height:841.9pt;z-index:-251658240;mso-position-horizontal:center;mso-position-horizontal-relative:margin;mso-position-vertical:center;mso-position-vertical-relative:margin" o:allowincell="f">
          <v:imagedata r:id="rId1" o:title="新书速递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41368F"/>
    <w:multiLevelType w:val="hybridMultilevel"/>
    <w:tmpl w:val="7B24A4EC"/>
    <w:lvl w:ilvl="0" w:tplc="C26E6B6C">
      <w:numFmt w:val="bullet"/>
      <w:lvlText w:val="★"/>
      <w:lvlJc w:val="left"/>
      <w:pPr>
        <w:tabs>
          <w:tab w:val="num" w:pos="210"/>
        </w:tabs>
        <w:ind w:left="210" w:hanging="210"/>
      </w:pPr>
      <w:rPr>
        <w:rFonts w:ascii="新宋体" w:eastAsia="新宋体" w:hAnsi="新宋体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">
    <w:nsid w:val="5DE73993"/>
    <w:multiLevelType w:val="hybridMultilevel"/>
    <w:tmpl w:val="D7902AD6"/>
    <w:lvl w:ilvl="0" w:tplc="1BAAB302">
      <w:start w:val="1"/>
      <w:numFmt w:val="bullet"/>
      <w:lvlText w:val=""/>
      <w:lvlJc w:val="left"/>
      <w:pPr>
        <w:ind w:left="85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7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9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1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3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5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7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9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8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5778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A43EC"/>
    <w:rsid w:val="00001E5A"/>
    <w:rsid w:val="000078C5"/>
    <w:rsid w:val="00016C76"/>
    <w:rsid w:val="00022512"/>
    <w:rsid w:val="00034124"/>
    <w:rsid w:val="00036E6A"/>
    <w:rsid w:val="0004638A"/>
    <w:rsid w:val="000500C7"/>
    <w:rsid w:val="00061AEE"/>
    <w:rsid w:val="00083A58"/>
    <w:rsid w:val="0009799F"/>
    <w:rsid w:val="000A3EC5"/>
    <w:rsid w:val="000B5157"/>
    <w:rsid w:val="000B76BD"/>
    <w:rsid w:val="000C4499"/>
    <w:rsid w:val="000D459A"/>
    <w:rsid w:val="000D7742"/>
    <w:rsid w:val="000E242A"/>
    <w:rsid w:val="000E30FA"/>
    <w:rsid w:val="000E4EA4"/>
    <w:rsid w:val="000F3179"/>
    <w:rsid w:val="001033B3"/>
    <w:rsid w:val="00111173"/>
    <w:rsid w:val="0011642A"/>
    <w:rsid w:val="00116B46"/>
    <w:rsid w:val="00117969"/>
    <w:rsid w:val="00120380"/>
    <w:rsid w:val="0012093A"/>
    <w:rsid w:val="001225C1"/>
    <w:rsid w:val="001229F4"/>
    <w:rsid w:val="00132A3F"/>
    <w:rsid w:val="00133F0F"/>
    <w:rsid w:val="001375B1"/>
    <w:rsid w:val="00146BE3"/>
    <w:rsid w:val="00156376"/>
    <w:rsid w:val="00175307"/>
    <w:rsid w:val="00176D8C"/>
    <w:rsid w:val="0019466E"/>
    <w:rsid w:val="001C0FBC"/>
    <w:rsid w:val="001C37C3"/>
    <w:rsid w:val="001D195A"/>
    <w:rsid w:val="001D741B"/>
    <w:rsid w:val="001F4604"/>
    <w:rsid w:val="001F6B55"/>
    <w:rsid w:val="002066AB"/>
    <w:rsid w:val="00211900"/>
    <w:rsid w:val="0022084B"/>
    <w:rsid w:val="00234FFD"/>
    <w:rsid w:val="00244369"/>
    <w:rsid w:val="002514D9"/>
    <w:rsid w:val="00256218"/>
    <w:rsid w:val="00257559"/>
    <w:rsid w:val="00264E77"/>
    <w:rsid w:val="00267FB3"/>
    <w:rsid w:val="00271C33"/>
    <w:rsid w:val="00272492"/>
    <w:rsid w:val="00283176"/>
    <w:rsid w:val="00295E11"/>
    <w:rsid w:val="00296AD2"/>
    <w:rsid w:val="002A579C"/>
    <w:rsid w:val="002B2358"/>
    <w:rsid w:val="002B5EC5"/>
    <w:rsid w:val="002C74BF"/>
    <w:rsid w:val="002D0292"/>
    <w:rsid w:val="002D4145"/>
    <w:rsid w:val="002E0384"/>
    <w:rsid w:val="002E30E3"/>
    <w:rsid w:val="002E5D63"/>
    <w:rsid w:val="002F4C8A"/>
    <w:rsid w:val="00301F05"/>
    <w:rsid w:val="00305A9F"/>
    <w:rsid w:val="0031683D"/>
    <w:rsid w:val="00345BA9"/>
    <w:rsid w:val="003601E5"/>
    <w:rsid w:val="00362EF4"/>
    <w:rsid w:val="003755F8"/>
    <w:rsid w:val="00375D51"/>
    <w:rsid w:val="00382CBF"/>
    <w:rsid w:val="003A2D9A"/>
    <w:rsid w:val="003C4ED5"/>
    <w:rsid w:val="003D2C63"/>
    <w:rsid w:val="003D3107"/>
    <w:rsid w:val="003E6ED6"/>
    <w:rsid w:val="003E7C14"/>
    <w:rsid w:val="003F13A3"/>
    <w:rsid w:val="00401CE4"/>
    <w:rsid w:val="00413C67"/>
    <w:rsid w:val="00422094"/>
    <w:rsid w:val="00431817"/>
    <w:rsid w:val="00432646"/>
    <w:rsid w:val="00451869"/>
    <w:rsid w:val="004574CD"/>
    <w:rsid w:val="00463A1F"/>
    <w:rsid w:val="0047059B"/>
    <w:rsid w:val="004717CF"/>
    <w:rsid w:val="004825AF"/>
    <w:rsid w:val="00491990"/>
    <w:rsid w:val="004949C5"/>
    <w:rsid w:val="004A46B7"/>
    <w:rsid w:val="004C08FD"/>
    <w:rsid w:val="004C5049"/>
    <w:rsid w:val="004C6C9F"/>
    <w:rsid w:val="004C770D"/>
    <w:rsid w:val="004D0F9A"/>
    <w:rsid w:val="004E0326"/>
    <w:rsid w:val="004E2E63"/>
    <w:rsid w:val="004F010B"/>
    <w:rsid w:val="004F0817"/>
    <w:rsid w:val="004F2B39"/>
    <w:rsid w:val="005149BA"/>
    <w:rsid w:val="00524EF9"/>
    <w:rsid w:val="005302A2"/>
    <w:rsid w:val="00533E85"/>
    <w:rsid w:val="00547B91"/>
    <w:rsid w:val="005564A1"/>
    <w:rsid w:val="00563157"/>
    <w:rsid w:val="00566FA0"/>
    <w:rsid w:val="00573AA6"/>
    <w:rsid w:val="00575275"/>
    <w:rsid w:val="00581EF8"/>
    <w:rsid w:val="00583FCE"/>
    <w:rsid w:val="00591DB7"/>
    <w:rsid w:val="00593742"/>
    <w:rsid w:val="005A514F"/>
    <w:rsid w:val="005A7BE7"/>
    <w:rsid w:val="005C3CE2"/>
    <w:rsid w:val="005C4C16"/>
    <w:rsid w:val="005C6036"/>
    <w:rsid w:val="005D2F85"/>
    <w:rsid w:val="005E3056"/>
    <w:rsid w:val="005F378C"/>
    <w:rsid w:val="00620D45"/>
    <w:rsid w:val="00620F9D"/>
    <w:rsid w:val="00626264"/>
    <w:rsid w:val="00663569"/>
    <w:rsid w:val="00684AC5"/>
    <w:rsid w:val="00694852"/>
    <w:rsid w:val="0069533B"/>
    <w:rsid w:val="006A448C"/>
    <w:rsid w:val="006B0486"/>
    <w:rsid w:val="006C2AC3"/>
    <w:rsid w:val="006D5717"/>
    <w:rsid w:val="006F18DB"/>
    <w:rsid w:val="00700A9D"/>
    <w:rsid w:val="007138F3"/>
    <w:rsid w:val="007176D4"/>
    <w:rsid w:val="00724A5F"/>
    <w:rsid w:val="00726083"/>
    <w:rsid w:val="0073010A"/>
    <w:rsid w:val="00734408"/>
    <w:rsid w:val="007446B4"/>
    <w:rsid w:val="00746645"/>
    <w:rsid w:val="00752FE5"/>
    <w:rsid w:val="00753CB6"/>
    <w:rsid w:val="007715EF"/>
    <w:rsid w:val="00792EFA"/>
    <w:rsid w:val="007940E6"/>
    <w:rsid w:val="007A222D"/>
    <w:rsid w:val="007B49EA"/>
    <w:rsid w:val="007B5FCE"/>
    <w:rsid w:val="007B6F89"/>
    <w:rsid w:val="007E136A"/>
    <w:rsid w:val="00813037"/>
    <w:rsid w:val="00823712"/>
    <w:rsid w:val="00850566"/>
    <w:rsid w:val="00851D61"/>
    <w:rsid w:val="0085473B"/>
    <w:rsid w:val="0085688A"/>
    <w:rsid w:val="00872F41"/>
    <w:rsid w:val="0088018B"/>
    <w:rsid w:val="008833FE"/>
    <w:rsid w:val="008A2E5D"/>
    <w:rsid w:val="008A354E"/>
    <w:rsid w:val="008A4C28"/>
    <w:rsid w:val="008B684E"/>
    <w:rsid w:val="008C09E7"/>
    <w:rsid w:val="008C582F"/>
    <w:rsid w:val="008D2E51"/>
    <w:rsid w:val="008E1FB4"/>
    <w:rsid w:val="008F62DE"/>
    <w:rsid w:val="008F723C"/>
    <w:rsid w:val="009029CD"/>
    <w:rsid w:val="00902ADB"/>
    <w:rsid w:val="00910F52"/>
    <w:rsid w:val="00916EB6"/>
    <w:rsid w:val="00927C69"/>
    <w:rsid w:val="00933F50"/>
    <w:rsid w:val="00947147"/>
    <w:rsid w:val="009514BF"/>
    <w:rsid w:val="00961F6A"/>
    <w:rsid w:val="00962E76"/>
    <w:rsid w:val="00975C0F"/>
    <w:rsid w:val="00977EB4"/>
    <w:rsid w:val="0098203B"/>
    <w:rsid w:val="00985084"/>
    <w:rsid w:val="00991D87"/>
    <w:rsid w:val="009B6CD4"/>
    <w:rsid w:val="009C2496"/>
    <w:rsid w:val="009D37CF"/>
    <w:rsid w:val="009D6F68"/>
    <w:rsid w:val="009E1EEC"/>
    <w:rsid w:val="009F5682"/>
    <w:rsid w:val="009F63DC"/>
    <w:rsid w:val="00A03F41"/>
    <w:rsid w:val="00A10D9D"/>
    <w:rsid w:val="00A11316"/>
    <w:rsid w:val="00A12F5A"/>
    <w:rsid w:val="00A2288A"/>
    <w:rsid w:val="00A26C38"/>
    <w:rsid w:val="00A2791C"/>
    <w:rsid w:val="00A3019C"/>
    <w:rsid w:val="00A37717"/>
    <w:rsid w:val="00A37BA4"/>
    <w:rsid w:val="00A50958"/>
    <w:rsid w:val="00A62D0B"/>
    <w:rsid w:val="00A85B46"/>
    <w:rsid w:val="00A87C85"/>
    <w:rsid w:val="00A95FDC"/>
    <w:rsid w:val="00AA1C3D"/>
    <w:rsid w:val="00AA58C6"/>
    <w:rsid w:val="00AB0E72"/>
    <w:rsid w:val="00AB1D25"/>
    <w:rsid w:val="00AB29C7"/>
    <w:rsid w:val="00AB29F0"/>
    <w:rsid w:val="00AB7AD5"/>
    <w:rsid w:val="00AC66A0"/>
    <w:rsid w:val="00AD0864"/>
    <w:rsid w:val="00AE1BA3"/>
    <w:rsid w:val="00AE7C17"/>
    <w:rsid w:val="00AF6715"/>
    <w:rsid w:val="00B07195"/>
    <w:rsid w:val="00B141EA"/>
    <w:rsid w:val="00B21366"/>
    <w:rsid w:val="00B241BA"/>
    <w:rsid w:val="00B245BD"/>
    <w:rsid w:val="00B3797C"/>
    <w:rsid w:val="00B50B8F"/>
    <w:rsid w:val="00B525DF"/>
    <w:rsid w:val="00B751AE"/>
    <w:rsid w:val="00B83159"/>
    <w:rsid w:val="00B9555C"/>
    <w:rsid w:val="00BA00BF"/>
    <w:rsid w:val="00BC7FFB"/>
    <w:rsid w:val="00BD0D86"/>
    <w:rsid w:val="00BD410C"/>
    <w:rsid w:val="00BD4297"/>
    <w:rsid w:val="00BD462D"/>
    <w:rsid w:val="00BE7FEB"/>
    <w:rsid w:val="00BF079F"/>
    <w:rsid w:val="00BF12D9"/>
    <w:rsid w:val="00BF7B4F"/>
    <w:rsid w:val="00C15056"/>
    <w:rsid w:val="00C34567"/>
    <w:rsid w:val="00C4330B"/>
    <w:rsid w:val="00C444D2"/>
    <w:rsid w:val="00C47FDD"/>
    <w:rsid w:val="00C55201"/>
    <w:rsid w:val="00C55E34"/>
    <w:rsid w:val="00C656D7"/>
    <w:rsid w:val="00C9270F"/>
    <w:rsid w:val="00CB6514"/>
    <w:rsid w:val="00CC20CE"/>
    <w:rsid w:val="00CC2A4F"/>
    <w:rsid w:val="00CE642D"/>
    <w:rsid w:val="00D10519"/>
    <w:rsid w:val="00D22056"/>
    <w:rsid w:val="00D225B5"/>
    <w:rsid w:val="00D31C94"/>
    <w:rsid w:val="00D37EC8"/>
    <w:rsid w:val="00D53A2F"/>
    <w:rsid w:val="00D748A9"/>
    <w:rsid w:val="00D95E96"/>
    <w:rsid w:val="00D96B4C"/>
    <w:rsid w:val="00DA43EC"/>
    <w:rsid w:val="00DD1F4E"/>
    <w:rsid w:val="00DE0A17"/>
    <w:rsid w:val="00DE235F"/>
    <w:rsid w:val="00DE6915"/>
    <w:rsid w:val="00DF69D2"/>
    <w:rsid w:val="00DF6F90"/>
    <w:rsid w:val="00E12C10"/>
    <w:rsid w:val="00E172E4"/>
    <w:rsid w:val="00E21939"/>
    <w:rsid w:val="00E22EC2"/>
    <w:rsid w:val="00E257A1"/>
    <w:rsid w:val="00E31036"/>
    <w:rsid w:val="00E31380"/>
    <w:rsid w:val="00E37C4B"/>
    <w:rsid w:val="00E51464"/>
    <w:rsid w:val="00E67F92"/>
    <w:rsid w:val="00E72465"/>
    <w:rsid w:val="00E73F0C"/>
    <w:rsid w:val="00E74ED3"/>
    <w:rsid w:val="00E807B7"/>
    <w:rsid w:val="00E81AF8"/>
    <w:rsid w:val="00E86AA8"/>
    <w:rsid w:val="00E915DF"/>
    <w:rsid w:val="00EB72D0"/>
    <w:rsid w:val="00EC2DF7"/>
    <w:rsid w:val="00EC6687"/>
    <w:rsid w:val="00ED2E19"/>
    <w:rsid w:val="00ED65FA"/>
    <w:rsid w:val="00EF384A"/>
    <w:rsid w:val="00F004D5"/>
    <w:rsid w:val="00F0187A"/>
    <w:rsid w:val="00F03D6D"/>
    <w:rsid w:val="00F20DEC"/>
    <w:rsid w:val="00F40045"/>
    <w:rsid w:val="00F4040A"/>
    <w:rsid w:val="00F6380A"/>
    <w:rsid w:val="00F717B1"/>
    <w:rsid w:val="00F7604A"/>
    <w:rsid w:val="00F856C5"/>
    <w:rsid w:val="00F861BD"/>
    <w:rsid w:val="00F87B17"/>
    <w:rsid w:val="00F91263"/>
    <w:rsid w:val="00FE0B4A"/>
    <w:rsid w:val="00FE5351"/>
    <w:rsid w:val="00FF0B0A"/>
    <w:rsid w:val="00FF4D60"/>
    <w:rsid w:val="00FF61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5E96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A43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A43E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A43E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A43E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95E9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95E96"/>
    <w:rPr>
      <w:rFonts w:ascii="Calibri" w:eastAsia="宋体" w:hAnsi="Calibri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401CE4"/>
    <w:pPr>
      <w:ind w:firstLineChars="200" w:firstLine="420"/>
    </w:pPr>
  </w:style>
  <w:style w:type="paragraph" w:styleId="a7">
    <w:name w:val="Normal (Web)"/>
    <w:basedOn w:val="a"/>
    <w:uiPriority w:val="99"/>
    <w:semiHidden/>
    <w:unhideWhenUsed/>
    <w:rsid w:val="00E67F92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apple-converted-space">
    <w:name w:val="apple-converted-space"/>
    <w:basedOn w:val="a0"/>
    <w:rsid w:val="000078C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0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7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63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99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99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0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9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67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43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6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35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53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12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1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4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47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5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7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62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</Pages>
  <Words>120</Words>
  <Characters>688</Characters>
  <Application>Microsoft Office Word</Application>
  <DocSecurity>0</DocSecurity>
  <Lines>5</Lines>
  <Paragraphs>1</Paragraphs>
  <ScaleCrop>false</ScaleCrop>
  <Company/>
  <LinksUpToDate>false</LinksUpToDate>
  <CharactersWithSpaces>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9</cp:revision>
  <dcterms:created xsi:type="dcterms:W3CDTF">2020-03-17T03:10:00Z</dcterms:created>
  <dcterms:modified xsi:type="dcterms:W3CDTF">2020-05-12T02:14:00Z</dcterms:modified>
</cp:coreProperties>
</file>